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60" w:rsidRDefault="00A06560" w:rsidP="00A06560">
      <w:pPr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 xml:space="preserve"> Р И К А З  № </w:t>
      </w:r>
      <w:r w:rsidR="00535975">
        <w:rPr>
          <w:sz w:val="28"/>
          <w:szCs w:val="24"/>
        </w:rPr>
        <w:t>19</w:t>
      </w:r>
    </w:p>
    <w:p w:rsidR="00A06560" w:rsidRDefault="00A06560" w:rsidP="00A06560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по Краснохолмскому </w:t>
      </w:r>
      <w:proofErr w:type="spellStart"/>
      <w:r>
        <w:rPr>
          <w:sz w:val="28"/>
          <w:szCs w:val="24"/>
        </w:rPr>
        <w:t>райфинотделу</w:t>
      </w:r>
      <w:proofErr w:type="spellEnd"/>
    </w:p>
    <w:p w:rsidR="00A06560" w:rsidRDefault="00A06560" w:rsidP="00A06560">
      <w:pPr>
        <w:jc w:val="center"/>
        <w:rPr>
          <w:sz w:val="28"/>
          <w:szCs w:val="24"/>
        </w:rPr>
      </w:pPr>
    </w:p>
    <w:p w:rsidR="00A06560" w:rsidRDefault="00A06560" w:rsidP="00A06560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13ACC">
        <w:rPr>
          <w:sz w:val="28"/>
          <w:szCs w:val="24"/>
        </w:rPr>
        <w:t>0</w:t>
      </w:r>
      <w:r w:rsidR="00535975">
        <w:rPr>
          <w:sz w:val="28"/>
          <w:szCs w:val="24"/>
        </w:rPr>
        <w:t>2</w:t>
      </w:r>
      <w:r w:rsidR="00D13ACC">
        <w:rPr>
          <w:sz w:val="28"/>
          <w:szCs w:val="24"/>
        </w:rPr>
        <w:t xml:space="preserve"> ноября 2015</w:t>
      </w:r>
      <w:r>
        <w:rPr>
          <w:sz w:val="28"/>
          <w:szCs w:val="24"/>
        </w:rPr>
        <w:t xml:space="preserve"> года</w:t>
      </w:r>
    </w:p>
    <w:p w:rsidR="00A06560" w:rsidRDefault="00A06560" w:rsidP="00A06560">
      <w:pPr>
        <w:pStyle w:val="3"/>
      </w:pPr>
    </w:p>
    <w:p w:rsidR="00A06560" w:rsidRDefault="00A06560" w:rsidP="00A06560">
      <w:pPr>
        <w:pStyle w:val="3"/>
      </w:pPr>
    </w:p>
    <w:p w:rsidR="00A06560" w:rsidRDefault="00A06560" w:rsidP="00A0656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применения </w:t>
      </w:r>
    </w:p>
    <w:p w:rsidR="00A06560" w:rsidRDefault="00A06560" w:rsidP="00A0656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целевых статей  расходов бюджета  </w:t>
      </w:r>
    </w:p>
    <w:p w:rsidR="00A06560" w:rsidRDefault="00A06560" w:rsidP="00A0656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Краснохолмского района </w:t>
      </w:r>
    </w:p>
    <w:p w:rsidR="00A06560" w:rsidRDefault="00A06560" w:rsidP="00A06560">
      <w:pPr>
        <w:pStyle w:val="3"/>
        <w:rPr>
          <w:b/>
        </w:rPr>
      </w:pPr>
    </w:p>
    <w:p w:rsidR="00A06560" w:rsidRDefault="00A06560" w:rsidP="00A06560">
      <w:pPr>
        <w:pStyle w:val="3"/>
      </w:pPr>
    </w:p>
    <w:p w:rsidR="00A06560" w:rsidRDefault="00A06560" w:rsidP="00A06560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полномочий, установленных стать</w:t>
      </w:r>
      <w:r w:rsidR="00376CD2">
        <w:rPr>
          <w:sz w:val="28"/>
          <w:szCs w:val="28"/>
        </w:rPr>
        <w:t>ями</w:t>
      </w:r>
      <w:r>
        <w:rPr>
          <w:sz w:val="28"/>
          <w:szCs w:val="28"/>
        </w:rPr>
        <w:t xml:space="preserve"> 9 и 21 Бюджетного Кодекса Российской Федерации,</w:t>
      </w:r>
    </w:p>
    <w:p w:rsidR="00A06560" w:rsidRDefault="00A06560" w:rsidP="00A06560">
      <w:pPr>
        <w:pStyle w:val="3"/>
        <w:spacing w:line="360" w:lineRule="auto"/>
        <w:ind w:firstLine="708"/>
        <w:jc w:val="both"/>
      </w:pPr>
    </w:p>
    <w:p w:rsidR="00A06560" w:rsidRDefault="00A06560" w:rsidP="00A06560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06560" w:rsidRDefault="00A06560" w:rsidP="00A06560">
      <w:pPr>
        <w:pStyle w:val="3"/>
        <w:ind w:firstLine="708"/>
        <w:jc w:val="center"/>
      </w:pPr>
    </w:p>
    <w:p w:rsidR="00A06560" w:rsidRDefault="00A06560" w:rsidP="00A06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применения целевых статей расходов бюджета Краснохолмского района (прилагается).</w:t>
      </w:r>
    </w:p>
    <w:p w:rsidR="00A06560" w:rsidRDefault="00A06560" w:rsidP="00A06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довести в электронном виде до сведения </w:t>
      </w:r>
      <w:r w:rsidR="00376CD2">
        <w:rPr>
          <w:sz w:val="28"/>
          <w:szCs w:val="28"/>
        </w:rPr>
        <w:t xml:space="preserve">главных распорядителей, </w:t>
      </w:r>
      <w:r>
        <w:rPr>
          <w:sz w:val="28"/>
          <w:szCs w:val="28"/>
        </w:rPr>
        <w:t>распорядителей (прямых получателей) средств бюджета.</w:t>
      </w:r>
    </w:p>
    <w:p w:rsidR="00A06560" w:rsidRDefault="00A06560" w:rsidP="00A06560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</w:t>
      </w:r>
      <w:r w:rsidR="00376CD2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бюджетн</w:t>
      </w:r>
      <w:r w:rsidR="00376CD2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376CD2">
        <w:rPr>
          <w:sz w:val="28"/>
          <w:szCs w:val="28"/>
        </w:rPr>
        <w:t>а Н.Н. Каткову</w:t>
      </w:r>
      <w:r>
        <w:rPr>
          <w:sz w:val="28"/>
          <w:szCs w:val="28"/>
        </w:rPr>
        <w:t>.</w:t>
      </w:r>
    </w:p>
    <w:p w:rsidR="00A06560" w:rsidRDefault="00A06560" w:rsidP="00A06560">
      <w:pPr>
        <w:pStyle w:val="3"/>
        <w:ind w:firstLine="708"/>
        <w:jc w:val="both"/>
        <w:rPr>
          <w:sz w:val="28"/>
          <w:szCs w:val="28"/>
        </w:rPr>
      </w:pPr>
      <w:r>
        <w:t>4</w:t>
      </w:r>
      <w:r>
        <w:rPr>
          <w:sz w:val="28"/>
          <w:szCs w:val="28"/>
        </w:rPr>
        <w:t xml:space="preserve">. Настоящий приказ вступает в силу со дня его подписания, распространяет свое действие на правоотношения, </w:t>
      </w:r>
      <w:r w:rsidR="00D13ACC">
        <w:rPr>
          <w:sz w:val="28"/>
          <w:szCs w:val="28"/>
        </w:rPr>
        <w:t>возникшие с 1 января 2016</w:t>
      </w:r>
      <w:r>
        <w:rPr>
          <w:sz w:val="28"/>
          <w:szCs w:val="28"/>
        </w:rPr>
        <w:t xml:space="preserve"> года, и подлежит официальному опубликованию.</w:t>
      </w:r>
    </w:p>
    <w:p w:rsidR="00A06560" w:rsidRDefault="00A06560" w:rsidP="00A06560">
      <w:pPr>
        <w:pStyle w:val="3"/>
        <w:spacing w:line="360" w:lineRule="auto"/>
        <w:jc w:val="both"/>
      </w:pPr>
    </w:p>
    <w:p w:rsidR="00A06560" w:rsidRDefault="00A06560" w:rsidP="00A06560">
      <w:pPr>
        <w:pStyle w:val="3"/>
        <w:spacing w:line="360" w:lineRule="auto"/>
        <w:jc w:val="both"/>
      </w:pPr>
    </w:p>
    <w:p w:rsidR="00A06560" w:rsidRDefault="00A06560" w:rsidP="00A06560">
      <w:pPr>
        <w:pStyle w:val="3"/>
        <w:spacing w:line="360" w:lineRule="auto"/>
        <w:jc w:val="both"/>
      </w:pPr>
    </w:p>
    <w:p w:rsidR="00A06560" w:rsidRDefault="00A06560" w:rsidP="00A06560">
      <w:pPr>
        <w:keepNext/>
        <w:tabs>
          <w:tab w:val="left" w:pos="1305"/>
        </w:tabs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Заведующий </w:t>
      </w:r>
      <w:proofErr w:type="spellStart"/>
      <w:r>
        <w:rPr>
          <w:sz w:val="28"/>
          <w:szCs w:val="24"/>
        </w:rPr>
        <w:t>райфинотделом</w:t>
      </w:r>
      <w:proofErr w:type="spellEnd"/>
      <w:r>
        <w:rPr>
          <w:sz w:val="28"/>
          <w:szCs w:val="24"/>
        </w:rPr>
        <w:t xml:space="preserve">                                                 С.С. Куликова</w:t>
      </w:r>
    </w:p>
    <w:p w:rsidR="00A06560" w:rsidRDefault="00A06560" w:rsidP="00A06560">
      <w:pPr>
        <w:pStyle w:val="3"/>
        <w:jc w:val="both"/>
        <w:rPr>
          <w:sz w:val="28"/>
          <w:szCs w:val="28"/>
        </w:rPr>
      </w:pPr>
    </w:p>
    <w:p w:rsidR="00A06560" w:rsidRDefault="00A06560" w:rsidP="00A06560">
      <w:pPr>
        <w:pStyle w:val="3"/>
        <w:jc w:val="both"/>
        <w:rPr>
          <w:sz w:val="28"/>
          <w:szCs w:val="28"/>
        </w:rPr>
      </w:pPr>
    </w:p>
    <w:p w:rsidR="00A06560" w:rsidRDefault="00A06560" w:rsidP="00A06560">
      <w:pPr>
        <w:pStyle w:val="3"/>
        <w:jc w:val="both"/>
        <w:rPr>
          <w:sz w:val="28"/>
          <w:szCs w:val="28"/>
        </w:rPr>
      </w:pPr>
    </w:p>
    <w:p w:rsidR="00A06560" w:rsidRDefault="00A06560" w:rsidP="00A06560">
      <w:pPr>
        <w:pStyle w:val="3"/>
        <w:jc w:val="both"/>
        <w:rPr>
          <w:sz w:val="28"/>
          <w:szCs w:val="28"/>
        </w:rPr>
      </w:pPr>
    </w:p>
    <w:p w:rsidR="00A06560" w:rsidRDefault="00A06560" w:rsidP="00A06560">
      <w:pPr>
        <w:pStyle w:val="3"/>
        <w:jc w:val="both"/>
        <w:rPr>
          <w:sz w:val="28"/>
          <w:szCs w:val="28"/>
        </w:rPr>
      </w:pPr>
    </w:p>
    <w:p w:rsidR="00A06560" w:rsidRDefault="00A06560" w:rsidP="00A0656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06560" w:rsidRDefault="00A06560" w:rsidP="00A0656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по Краснохолмскому</w:t>
      </w:r>
    </w:p>
    <w:p w:rsidR="00A06560" w:rsidRDefault="00A06560" w:rsidP="00A0656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райфинотделу</w:t>
      </w:r>
      <w:proofErr w:type="spellEnd"/>
    </w:p>
    <w:p w:rsidR="00A06560" w:rsidRDefault="00D13ACC" w:rsidP="00A06560">
      <w:pPr>
        <w:pStyle w:val="ConsPlusNormal"/>
        <w:ind w:left="576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</w:t>
      </w:r>
      <w:r w:rsidR="00535975">
        <w:rPr>
          <w:rFonts w:ascii="Times New Roman" w:hAnsi="Times New Roman"/>
          <w:sz w:val="24"/>
          <w:szCs w:val="24"/>
        </w:rPr>
        <w:t>2</w:t>
      </w:r>
      <w:r w:rsidR="001B74FF">
        <w:rPr>
          <w:rFonts w:ascii="Times New Roman" w:hAnsi="Times New Roman"/>
          <w:sz w:val="24"/>
          <w:szCs w:val="24"/>
        </w:rPr>
        <w:t>.11.</w:t>
      </w:r>
      <w:r w:rsidR="00A0656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="00A06560">
        <w:rPr>
          <w:rFonts w:ascii="Times New Roman" w:hAnsi="Times New Roman"/>
          <w:sz w:val="24"/>
          <w:szCs w:val="24"/>
        </w:rPr>
        <w:t xml:space="preserve">  №</w:t>
      </w:r>
      <w:r w:rsidR="00535975">
        <w:rPr>
          <w:rFonts w:ascii="Times New Roman" w:hAnsi="Times New Roman"/>
          <w:sz w:val="24"/>
          <w:szCs w:val="24"/>
        </w:rPr>
        <w:t xml:space="preserve"> 19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A06560">
        <w:rPr>
          <w:rFonts w:ascii="Times New Roman" w:hAnsi="Times New Roman"/>
          <w:sz w:val="24"/>
          <w:szCs w:val="24"/>
        </w:rPr>
        <w:t xml:space="preserve"> </w:t>
      </w:r>
    </w:p>
    <w:p w:rsidR="00A06560" w:rsidRDefault="00A06560" w:rsidP="00A06560">
      <w:pPr>
        <w:pStyle w:val="ConsPlusNormal"/>
        <w:ind w:left="5387" w:firstLine="0"/>
        <w:jc w:val="right"/>
        <w:rPr>
          <w:rFonts w:ascii="Times New Roman" w:hAnsi="Times New Roman"/>
          <w:sz w:val="24"/>
          <w:szCs w:val="24"/>
        </w:rPr>
      </w:pPr>
    </w:p>
    <w:p w:rsidR="00A06560" w:rsidRDefault="00A06560" w:rsidP="00A0656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6560" w:rsidRDefault="00A06560" w:rsidP="00A0656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06560" w:rsidRDefault="00A06560" w:rsidP="00A06560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A06560" w:rsidRDefault="00A06560" w:rsidP="00A06560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целевых статей расходов бюджета </w:t>
      </w:r>
    </w:p>
    <w:p w:rsidR="00A06560" w:rsidRDefault="00A06560" w:rsidP="00A06560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Краснохолмского района </w:t>
      </w:r>
    </w:p>
    <w:p w:rsidR="00A06560" w:rsidRDefault="00A06560" w:rsidP="00A06560">
      <w:pPr>
        <w:pStyle w:val="ConsPlusNormal"/>
        <w:spacing w:line="264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A06560" w:rsidRDefault="00A06560" w:rsidP="00A0656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A06560" w:rsidRDefault="00A06560" w:rsidP="00A0656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A06560" w:rsidRDefault="00A06560" w:rsidP="00A065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Настоящий Порядок применения целевых статей расходов бюджета Краснохолмского района разработан в соответствии с положениями Бюджетного кодекса Российской Федерации и приказом Министерства финансов Российской Федерации от 01.07.2013 № 65н «Об утверждении Указаний о порядке применения бюджетной классификации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="00D13ACC">
        <w:rPr>
          <w:rFonts w:eastAsia="Calibri"/>
          <w:sz w:val="28"/>
          <w:szCs w:val="28"/>
          <w:lang w:eastAsia="en-US"/>
        </w:rPr>
        <w:t>(</w:t>
      </w:r>
      <w:proofErr w:type="gramEnd"/>
      <w:r w:rsidR="00D13ACC">
        <w:rPr>
          <w:rFonts w:eastAsia="Calibri"/>
          <w:sz w:val="28"/>
          <w:szCs w:val="28"/>
          <w:lang w:eastAsia="en-US"/>
        </w:rPr>
        <w:t xml:space="preserve"> в редакции от 08</w:t>
      </w:r>
      <w:r>
        <w:rPr>
          <w:rFonts w:eastAsia="Calibri"/>
          <w:sz w:val="28"/>
          <w:szCs w:val="28"/>
          <w:lang w:eastAsia="en-US"/>
        </w:rPr>
        <w:t>.</w:t>
      </w:r>
      <w:r w:rsidR="00D13ACC">
        <w:rPr>
          <w:rFonts w:eastAsia="Calibri"/>
          <w:sz w:val="28"/>
          <w:szCs w:val="28"/>
          <w:lang w:eastAsia="en-US"/>
        </w:rPr>
        <w:t>06.2015 № 90-н).</w:t>
      </w:r>
    </w:p>
    <w:p w:rsidR="00275E24" w:rsidRPr="00275E24" w:rsidRDefault="00275E24" w:rsidP="00275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1.Кодировка программного бюджета</w:t>
      </w:r>
      <w:r w:rsidRPr="00E82897">
        <w:rPr>
          <w:sz w:val="22"/>
          <w:szCs w:val="22"/>
        </w:rPr>
        <w:t xml:space="preserve">. </w:t>
      </w:r>
      <w:r w:rsidRPr="00275E24">
        <w:rPr>
          <w:sz w:val="28"/>
          <w:szCs w:val="28"/>
        </w:rPr>
        <w:t xml:space="preserve">Кодировка программного бюджета </w:t>
      </w:r>
      <w:r>
        <w:rPr>
          <w:sz w:val="28"/>
          <w:szCs w:val="28"/>
        </w:rPr>
        <w:t>разрядов</w:t>
      </w:r>
      <w:r w:rsidRPr="00275E24">
        <w:rPr>
          <w:sz w:val="28"/>
          <w:szCs w:val="28"/>
        </w:rPr>
        <w:t xml:space="preserve"> осуществляется через коды целевых статей расходов (целевые статьи) местного бюджета.</w:t>
      </w:r>
    </w:p>
    <w:p w:rsidR="00275E24" w:rsidRPr="00275E24" w:rsidRDefault="00275E24" w:rsidP="00275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E24">
        <w:rPr>
          <w:sz w:val="28"/>
          <w:szCs w:val="28"/>
        </w:rPr>
        <w:t>2. Целевые статьи обеспечивают привязку бюджетных ассигнований к конкретным муниципальным программам и направлениям непрограммных расходов.</w:t>
      </w:r>
    </w:p>
    <w:p w:rsidR="001644E1" w:rsidRDefault="00275E24" w:rsidP="00275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E24">
        <w:rPr>
          <w:sz w:val="28"/>
          <w:szCs w:val="28"/>
        </w:rPr>
        <w:t xml:space="preserve">3. Код целевой статьи расходов (далее – КЦСР) состоит из 10 </w:t>
      </w:r>
      <w:r w:rsidR="001644E1">
        <w:rPr>
          <w:sz w:val="28"/>
          <w:szCs w:val="28"/>
        </w:rPr>
        <w:t>разрядов.</w:t>
      </w:r>
    </w:p>
    <w:p w:rsidR="00275E24" w:rsidRPr="00275E24" w:rsidRDefault="00275E24" w:rsidP="00275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E24">
        <w:rPr>
          <w:sz w:val="28"/>
          <w:szCs w:val="28"/>
        </w:rPr>
        <w:t>Структура КЦСР представлена в виде трех составных частей.</w:t>
      </w:r>
    </w:p>
    <w:p w:rsidR="00D13ACC" w:rsidRPr="00275E24" w:rsidRDefault="00D13ACC" w:rsidP="00A065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844"/>
        <w:gridCol w:w="1660"/>
        <w:gridCol w:w="847"/>
        <w:gridCol w:w="780"/>
        <w:gridCol w:w="754"/>
        <w:gridCol w:w="816"/>
        <w:gridCol w:w="815"/>
        <w:gridCol w:w="814"/>
        <w:gridCol w:w="867"/>
      </w:tblGrid>
      <w:tr w:rsidR="00A73EFE" w:rsidRPr="00377B7A" w:rsidTr="00A73EFE">
        <w:trPr>
          <w:cantSplit/>
          <w:trHeight w:val="386"/>
        </w:trPr>
        <w:tc>
          <w:tcPr>
            <w:tcW w:w="9495" w:type="dxa"/>
            <w:gridSpan w:val="10"/>
            <w:vAlign w:val="center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Код целевой статьи</w:t>
            </w:r>
          </w:p>
        </w:tc>
      </w:tr>
      <w:tr w:rsidR="00A73EFE" w:rsidRPr="00377B7A" w:rsidTr="00A73EFE">
        <w:trPr>
          <w:cantSplit/>
          <w:trHeight w:val="1195"/>
        </w:trPr>
        <w:tc>
          <w:tcPr>
            <w:tcW w:w="2142" w:type="dxa"/>
            <w:gridSpan w:val="2"/>
            <w:vAlign w:val="center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z w:val="24"/>
                <w:szCs w:val="24"/>
              </w:rPr>
              <w:t>Муниципальная программа (непрограммные мероприятия)</w:t>
            </w:r>
          </w:p>
        </w:tc>
        <w:tc>
          <w:tcPr>
            <w:tcW w:w="1660" w:type="dxa"/>
            <w:vAlign w:val="center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A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627" w:type="dxa"/>
            <w:gridSpan w:val="2"/>
            <w:vAlign w:val="center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A">
              <w:rPr>
                <w:sz w:val="24"/>
                <w:szCs w:val="24"/>
              </w:rPr>
              <w:t xml:space="preserve">Задача в рамках  подпрограмм </w:t>
            </w:r>
          </w:p>
        </w:tc>
        <w:tc>
          <w:tcPr>
            <w:tcW w:w="4066" w:type="dxa"/>
            <w:gridSpan w:val="5"/>
            <w:vAlign w:val="center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A">
              <w:rPr>
                <w:sz w:val="24"/>
                <w:szCs w:val="24"/>
              </w:rPr>
              <w:t>Направление расходов</w:t>
            </w:r>
          </w:p>
        </w:tc>
      </w:tr>
      <w:tr w:rsidR="00A73EFE" w:rsidRPr="00377B7A" w:rsidTr="00A73EFE">
        <w:trPr>
          <w:trHeight w:val="233"/>
        </w:trPr>
        <w:tc>
          <w:tcPr>
            <w:tcW w:w="1298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A73EFE" w:rsidRPr="00377B7A" w:rsidRDefault="00A73EFE" w:rsidP="004312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7B7A">
              <w:rPr>
                <w:snapToGrid w:val="0"/>
                <w:sz w:val="24"/>
                <w:szCs w:val="24"/>
              </w:rPr>
              <w:t>10</w:t>
            </w:r>
          </w:p>
        </w:tc>
      </w:tr>
    </w:tbl>
    <w:p w:rsidR="00A06560" w:rsidRDefault="00A06560" w:rsidP="00A06560">
      <w:pPr>
        <w:autoSpaceDE w:val="0"/>
        <w:autoSpaceDN w:val="0"/>
        <w:adjustRightInd w:val="0"/>
        <w:spacing w:line="30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06560" w:rsidRDefault="0065748B" w:rsidP="00A0656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06560">
        <w:rPr>
          <w:rFonts w:eastAsia="Calibri"/>
          <w:sz w:val="28"/>
          <w:szCs w:val="28"/>
          <w:lang w:eastAsia="en-US"/>
        </w:rPr>
        <w:t xml:space="preserve">. </w:t>
      </w:r>
      <w:r w:rsidR="00A06560" w:rsidRPr="001644E1">
        <w:rPr>
          <w:rFonts w:eastAsia="Calibri"/>
          <w:b/>
          <w:sz w:val="28"/>
          <w:szCs w:val="28"/>
          <w:lang w:eastAsia="en-US"/>
        </w:rPr>
        <w:t>Разряды 1 и 2</w:t>
      </w:r>
      <w:r w:rsidR="00A06560">
        <w:rPr>
          <w:rFonts w:eastAsia="Calibri"/>
          <w:sz w:val="28"/>
          <w:szCs w:val="28"/>
          <w:lang w:eastAsia="en-US"/>
        </w:rPr>
        <w:t xml:space="preserve"> предназначены для кодировки муниципальных программ Краснохолмского района, а также не включенных в муниципальные программы Краснохолмского района  мероприятий (далее - непрограммные мероприятия). Для кодировки программ использовать цифры: </w:t>
      </w:r>
      <w:r w:rsidR="001644E1">
        <w:rPr>
          <w:rFonts w:eastAsia="Calibri"/>
          <w:sz w:val="28"/>
          <w:szCs w:val="28"/>
          <w:lang w:eastAsia="en-US"/>
        </w:rPr>
        <w:t xml:space="preserve">с 01 по 89, нарастающим итогом. </w:t>
      </w:r>
      <w:r w:rsidR="00A06560">
        <w:rPr>
          <w:rFonts w:eastAsia="Calibri"/>
          <w:sz w:val="28"/>
          <w:szCs w:val="28"/>
          <w:lang w:eastAsia="en-US"/>
        </w:rPr>
        <w:t>Для кодировки непрограммных расходов использовать цифры - 99.</w:t>
      </w:r>
    </w:p>
    <w:p w:rsidR="00A06560" w:rsidRDefault="0065748B" w:rsidP="00A0656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06560">
        <w:rPr>
          <w:rFonts w:eastAsia="Calibri"/>
          <w:sz w:val="28"/>
          <w:szCs w:val="28"/>
          <w:lang w:eastAsia="en-US"/>
        </w:rPr>
        <w:t xml:space="preserve">. </w:t>
      </w:r>
      <w:r w:rsidR="00A06560" w:rsidRPr="00A73EFE">
        <w:rPr>
          <w:rFonts w:eastAsia="Calibri"/>
          <w:b/>
          <w:sz w:val="28"/>
          <w:szCs w:val="28"/>
          <w:lang w:eastAsia="en-US"/>
        </w:rPr>
        <w:t>Разряд 3</w:t>
      </w:r>
      <w:r w:rsidR="00A06560">
        <w:rPr>
          <w:rFonts w:eastAsia="Calibri"/>
          <w:sz w:val="28"/>
          <w:szCs w:val="28"/>
          <w:lang w:eastAsia="en-US"/>
        </w:rPr>
        <w:t xml:space="preserve"> предназначен </w:t>
      </w:r>
      <w:proofErr w:type="gramStart"/>
      <w:r w:rsidR="00A06560">
        <w:rPr>
          <w:rFonts w:eastAsia="Calibri"/>
          <w:sz w:val="28"/>
          <w:szCs w:val="28"/>
          <w:lang w:eastAsia="en-US"/>
        </w:rPr>
        <w:t>для</w:t>
      </w:r>
      <w:proofErr w:type="gramEnd"/>
      <w:r w:rsidR="00A06560">
        <w:rPr>
          <w:rFonts w:eastAsia="Calibri"/>
          <w:sz w:val="28"/>
          <w:szCs w:val="28"/>
          <w:lang w:eastAsia="en-US"/>
        </w:rPr>
        <w:t>:</w:t>
      </w:r>
    </w:p>
    <w:p w:rsidR="00A06560" w:rsidRDefault="00A06560" w:rsidP="00A0656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кодировки подпрограммы в рамках муниципальной программы Краснохолмского </w:t>
      </w:r>
      <w:r w:rsidR="0030261B">
        <w:rPr>
          <w:rFonts w:eastAsia="Calibri"/>
          <w:sz w:val="28"/>
          <w:szCs w:val="28"/>
          <w:lang w:eastAsia="en-US"/>
        </w:rPr>
        <w:t>района; использовать цифры с 1 д</w:t>
      </w:r>
      <w:r>
        <w:rPr>
          <w:rFonts w:eastAsia="Calibri"/>
          <w:sz w:val="28"/>
          <w:szCs w:val="28"/>
          <w:lang w:eastAsia="en-US"/>
        </w:rPr>
        <w:t>о 9, при этом цифра «9» обозначает обеспечивающую подпрограмму</w:t>
      </w:r>
      <w:r w:rsidR="0030261B">
        <w:rPr>
          <w:rFonts w:eastAsia="Calibri"/>
          <w:sz w:val="28"/>
          <w:szCs w:val="28"/>
          <w:lang w:eastAsia="en-US"/>
        </w:rPr>
        <w:t xml:space="preserve"> (подпрограмму, содержащую затраты на обеспечение функционирования администратора муниципальной программы)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:rsidR="00A06560" w:rsidRDefault="00A06560" w:rsidP="00A0656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 детализации расходов, не включенных в муниципальные программы Краснохолмского района, в том числе:</w:t>
      </w:r>
    </w:p>
    <w:p w:rsidR="00A06560" w:rsidRDefault="007F4844" w:rsidP="00A0656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99</w:t>
      </w:r>
      <w:r w:rsidR="00A0656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ххххххх – резервный фонд</w:t>
      </w:r>
      <w:r w:rsidR="00A06560">
        <w:rPr>
          <w:rFonts w:eastAsia="Calibri"/>
          <w:sz w:val="28"/>
          <w:szCs w:val="28"/>
          <w:lang w:eastAsia="en-US"/>
        </w:rPr>
        <w:t>;</w:t>
      </w:r>
    </w:p>
    <w:p w:rsidR="00A06560" w:rsidRDefault="007F4844" w:rsidP="00A0656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993ххххххх </w:t>
      </w:r>
      <w:r w:rsidR="00A06560">
        <w:rPr>
          <w:rFonts w:eastAsia="Calibri"/>
          <w:sz w:val="28"/>
          <w:szCs w:val="28"/>
          <w:lang w:eastAsia="en-US"/>
        </w:rPr>
        <w:t xml:space="preserve">- прочие выплаты по обязательствам </w:t>
      </w:r>
      <w:r w:rsidR="0065748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A06560">
        <w:rPr>
          <w:rFonts w:eastAsia="Calibri"/>
          <w:sz w:val="28"/>
          <w:szCs w:val="28"/>
          <w:lang w:eastAsia="en-US"/>
        </w:rPr>
        <w:t>;</w:t>
      </w:r>
    </w:p>
    <w:p w:rsidR="00A06560" w:rsidRDefault="0065748B" w:rsidP="00A06560">
      <w:pPr>
        <w:autoSpaceDE w:val="0"/>
        <w:autoSpaceDN w:val="0"/>
        <w:adjustRightInd w:val="0"/>
        <w:spacing w:line="30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994</w:t>
      </w:r>
      <w:r w:rsidR="004916E0">
        <w:rPr>
          <w:rFonts w:eastAsia="Calibri"/>
          <w:sz w:val="28"/>
          <w:szCs w:val="28"/>
          <w:lang w:eastAsia="en-US"/>
        </w:rPr>
        <w:t xml:space="preserve">ххххххх </w:t>
      </w:r>
      <w:r>
        <w:rPr>
          <w:rFonts w:eastAsia="Calibri"/>
          <w:sz w:val="28"/>
          <w:szCs w:val="28"/>
          <w:lang w:eastAsia="en-US"/>
        </w:rPr>
        <w:t>–</w:t>
      </w:r>
      <w:r w:rsidR="004916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отдельные </w:t>
      </w:r>
      <w:r w:rsidR="00A06560">
        <w:rPr>
          <w:rFonts w:eastAsia="Calibri"/>
          <w:sz w:val="28"/>
          <w:szCs w:val="28"/>
          <w:lang w:eastAsia="en-US"/>
        </w:rPr>
        <w:t>мероприятия, не включенные в муниципальные программы Краснохолмского района;</w:t>
      </w:r>
    </w:p>
    <w:p w:rsidR="00A06560" w:rsidRDefault="0065748B" w:rsidP="00A06560">
      <w:pPr>
        <w:autoSpaceDE w:val="0"/>
        <w:autoSpaceDN w:val="0"/>
        <w:adjustRightInd w:val="0"/>
        <w:spacing w:line="30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999ххххххх</w:t>
      </w:r>
      <w:r w:rsidR="00E020D9">
        <w:rPr>
          <w:rFonts w:eastAsia="Calibri"/>
          <w:sz w:val="28"/>
          <w:szCs w:val="28"/>
          <w:lang w:eastAsia="en-US"/>
        </w:rPr>
        <w:t xml:space="preserve"> </w:t>
      </w:r>
      <w:r w:rsidR="00A06560">
        <w:rPr>
          <w:rFonts w:eastAsia="Calibri"/>
          <w:sz w:val="28"/>
          <w:szCs w:val="28"/>
          <w:lang w:eastAsia="en-US"/>
        </w:rPr>
        <w:t>– расходы на обеспечение деятельности представительного органа</w:t>
      </w:r>
      <w:r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="00A06560">
        <w:rPr>
          <w:rFonts w:eastAsia="Calibri"/>
          <w:sz w:val="28"/>
          <w:szCs w:val="28"/>
          <w:lang w:eastAsia="en-US"/>
        </w:rPr>
        <w:t>.</w:t>
      </w:r>
    </w:p>
    <w:p w:rsidR="0065748B" w:rsidRDefault="0065748B" w:rsidP="00A06560">
      <w:pPr>
        <w:autoSpaceDE w:val="0"/>
        <w:autoSpaceDN w:val="0"/>
        <w:adjustRightInd w:val="0"/>
        <w:spacing w:line="30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65748B">
        <w:rPr>
          <w:rFonts w:eastAsia="Calibri"/>
          <w:b/>
          <w:sz w:val="28"/>
          <w:szCs w:val="28"/>
          <w:lang w:eastAsia="en-US"/>
        </w:rPr>
        <w:t>Разряды  4 и 5</w:t>
      </w:r>
      <w:r>
        <w:rPr>
          <w:rFonts w:eastAsia="Calibri"/>
          <w:sz w:val="28"/>
          <w:szCs w:val="28"/>
          <w:lang w:eastAsia="en-US"/>
        </w:rPr>
        <w:t xml:space="preserve"> предназначены для кодирования задачи</w:t>
      </w:r>
      <w:r w:rsidR="00A065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рамках</w:t>
      </w:r>
      <w:r w:rsidR="00A065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подпрограмм муниципальных программ</w:t>
      </w:r>
      <w:r w:rsidR="004916E0">
        <w:rPr>
          <w:rFonts w:eastAsia="Calibri"/>
          <w:sz w:val="28"/>
          <w:szCs w:val="28"/>
          <w:lang w:eastAsia="en-US"/>
        </w:rPr>
        <w:t xml:space="preserve"> Краснохолмского района ( 4 разряд – всегда «0», 5 разряд </w:t>
      </w:r>
      <w:proofErr w:type="gramStart"/>
      <w:r w:rsidR="00877FC2">
        <w:rPr>
          <w:rFonts w:eastAsia="Calibri"/>
          <w:sz w:val="28"/>
          <w:szCs w:val="28"/>
          <w:lang w:eastAsia="en-US"/>
        </w:rPr>
        <w:t>–н</w:t>
      </w:r>
      <w:proofErr w:type="gramEnd"/>
      <w:r w:rsidR="00877FC2">
        <w:rPr>
          <w:rFonts w:eastAsia="Calibri"/>
          <w:sz w:val="28"/>
          <w:szCs w:val="28"/>
          <w:lang w:eastAsia="en-US"/>
        </w:rPr>
        <w:t>омер задачи).</w:t>
      </w:r>
    </w:p>
    <w:p w:rsidR="00877FC2" w:rsidRDefault="00877FC2" w:rsidP="00A06560">
      <w:pPr>
        <w:autoSpaceDE w:val="0"/>
        <w:autoSpaceDN w:val="0"/>
        <w:adjustRightInd w:val="0"/>
        <w:spacing w:line="30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Разряды 1-5 </w:t>
      </w:r>
      <w:r w:rsidR="00670EC0">
        <w:rPr>
          <w:rFonts w:eastAsia="Calibri"/>
          <w:sz w:val="28"/>
          <w:szCs w:val="28"/>
          <w:lang w:eastAsia="en-US"/>
        </w:rPr>
        <w:t xml:space="preserve"> присваиваются муниципалитетом самостоятельно, т.е. целевые трансферты из федерального и регионального бюджета привязываются 1-5 разрядами целевой статьи к конкретным муниципальным программам, подпрограммам и задачам подпрограмм.</w:t>
      </w:r>
    </w:p>
    <w:p w:rsidR="00AA7C98" w:rsidRPr="003766AB" w:rsidRDefault="00A06560" w:rsidP="00A0656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3766AB">
        <w:rPr>
          <w:rFonts w:eastAsia="Calibri"/>
          <w:sz w:val="28"/>
          <w:szCs w:val="28"/>
          <w:lang w:eastAsia="en-US"/>
        </w:rPr>
        <w:t xml:space="preserve">. </w:t>
      </w:r>
      <w:r w:rsidR="00AA7C98" w:rsidRPr="003766AB">
        <w:rPr>
          <w:rFonts w:eastAsia="Calibri"/>
          <w:sz w:val="28"/>
          <w:szCs w:val="28"/>
          <w:lang w:eastAsia="en-US"/>
        </w:rPr>
        <w:t xml:space="preserve">Разряды 6-10 предназначены для кодирования </w:t>
      </w:r>
      <w:r w:rsidR="007B5ADF" w:rsidRPr="003766AB">
        <w:rPr>
          <w:rFonts w:eastAsia="Calibri"/>
          <w:sz w:val="28"/>
          <w:szCs w:val="28"/>
          <w:lang w:eastAsia="en-US"/>
        </w:rPr>
        <w:t>направлений расходования средств, конкретизирующих отдельные мероприятия</w:t>
      </w:r>
      <w:r w:rsidR="003766AB">
        <w:rPr>
          <w:rFonts w:eastAsia="Calibri"/>
          <w:sz w:val="28"/>
          <w:szCs w:val="28"/>
          <w:lang w:eastAsia="en-US"/>
        </w:rPr>
        <w:t>.</w:t>
      </w:r>
    </w:p>
    <w:p w:rsidR="003766AB" w:rsidRPr="003766AB" w:rsidRDefault="003766AB" w:rsidP="003766AB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66AB">
        <w:rPr>
          <w:b/>
          <w:sz w:val="28"/>
          <w:szCs w:val="28"/>
        </w:rPr>
        <w:t>Разряд 6</w:t>
      </w:r>
      <w:r w:rsidRPr="003766AB">
        <w:rPr>
          <w:sz w:val="28"/>
          <w:szCs w:val="28"/>
        </w:rPr>
        <w:t xml:space="preserve"> предназначен для кодировки расходов местных бюджетов и отражения целевых межбюджетных трансфертов:</w:t>
      </w:r>
    </w:p>
    <w:p w:rsidR="003766AB" w:rsidRPr="003766AB" w:rsidRDefault="003766AB" w:rsidP="003766AB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66AB">
        <w:rPr>
          <w:b/>
          <w:sz w:val="28"/>
          <w:szCs w:val="28"/>
        </w:rPr>
        <w:t xml:space="preserve">а) для отражения расходов местного бюджета за счет средств целевых межбюджетных трансфертов </w:t>
      </w:r>
      <w:r w:rsidRPr="003766AB">
        <w:rPr>
          <w:sz w:val="28"/>
          <w:szCs w:val="28"/>
        </w:rPr>
        <w:t xml:space="preserve">из федерального и регионального бюджета, а также </w:t>
      </w:r>
      <w:r w:rsidRPr="003766AB">
        <w:rPr>
          <w:b/>
          <w:sz w:val="28"/>
          <w:szCs w:val="28"/>
        </w:rPr>
        <w:t>расходов местного бюджета в целях их софинансирования</w:t>
      </w:r>
      <w:r w:rsidRPr="003766AB">
        <w:rPr>
          <w:sz w:val="28"/>
          <w:szCs w:val="28"/>
        </w:rPr>
        <w:t xml:space="preserve">: </w:t>
      </w:r>
    </w:p>
    <w:p w:rsidR="003766AB" w:rsidRPr="003766AB" w:rsidRDefault="003766AB" w:rsidP="003766AB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66AB">
        <w:rPr>
          <w:sz w:val="28"/>
          <w:szCs w:val="28"/>
          <w:lang w:val="en-US"/>
        </w:rPr>
        <w:t>xxx</w:t>
      </w:r>
      <w:r w:rsidRPr="003766AB">
        <w:rPr>
          <w:sz w:val="28"/>
          <w:szCs w:val="28"/>
        </w:rPr>
        <w:t>хх</w:t>
      </w:r>
      <w:r w:rsidRPr="003766AB">
        <w:rPr>
          <w:b/>
          <w:color w:val="FF0000"/>
          <w:sz w:val="28"/>
          <w:szCs w:val="28"/>
        </w:rPr>
        <w:t>3</w:t>
      </w:r>
      <w:r w:rsidRPr="003766AB">
        <w:rPr>
          <w:color w:val="000000" w:themeColor="text1"/>
          <w:sz w:val="28"/>
          <w:szCs w:val="28"/>
        </w:rPr>
        <w:t>х</w:t>
      </w:r>
      <w:r w:rsidRPr="003766AB">
        <w:rPr>
          <w:color w:val="000000" w:themeColor="text1"/>
          <w:sz w:val="28"/>
          <w:szCs w:val="28"/>
          <w:lang w:val="en-US"/>
        </w:rPr>
        <w:t>x</w:t>
      </w:r>
      <w:r w:rsidRPr="003766AB">
        <w:rPr>
          <w:sz w:val="28"/>
          <w:szCs w:val="28"/>
          <w:lang w:val="en-US"/>
        </w:rPr>
        <w:t>xx</w:t>
      </w:r>
      <w:r w:rsidRPr="003766AB">
        <w:rPr>
          <w:sz w:val="28"/>
          <w:szCs w:val="28"/>
        </w:rPr>
        <w:t xml:space="preserve"> – расходы местного бюджета на публичные и публичные нормативные обязательства, источником финансового обеспечения которых являются межбюджетные трансферты, предоставляемые из федерального бюджета;</w:t>
      </w:r>
    </w:p>
    <w:p w:rsidR="003766AB" w:rsidRPr="003766AB" w:rsidRDefault="003766AB" w:rsidP="003766AB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66AB">
        <w:rPr>
          <w:sz w:val="28"/>
          <w:szCs w:val="28"/>
          <w:lang w:val="en-US"/>
        </w:rPr>
        <w:t>xxx</w:t>
      </w:r>
      <w:r w:rsidRPr="003766AB">
        <w:rPr>
          <w:sz w:val="28"/>
          <w:szCs w:val="28"/>
        </w:rPr>
        <w:t>хх</w:t>
      </w:r>
      <w:r w:rsidRPr="003766AB">
        <w:rPr>
          <w:b/>
          <w:color w:val="FF0000"/>
          <w:sz w:val="28"/>
          <w:szCs w:val="28"/>
        </w:rPr>
        <w:t>5</w:t>
      </w:r>
      <w:r w:rsidRPr="003766AB">
        <w:rPr>
          <w:color w:val="000000" w:themeColor="text1"/>
          <w:sz w:val="28"/>
          <w:szCs w:val="28"/>
        </w:rPr>
        <w:t>х</w:t>
      </w:r>
      <w:r w:rsidRPr="003766AB">
        <w:rPr>
          <w:color w:val="000000" w:themeColor="text1"/>
          <w:sz w:val="28"/>
          <w:szCs w:val="28"/>
          <w:lang w:val="en-US"/>
        </w:rPr>
        <w:t>x</w:t>
      </w:r>
      <w:r w:rsidRPr="003766AB">
        <w:rPr>
          <w:sz w:val="28"/>
          <w:szCs w:val="28"/>
          <w:lang w:val="en-US"/>
        </w:rPr>
        <w:t>xx</w:t>
      </w:r>
      <w:r w:rsidRPr="003766AB">
        <w:rPr>
          <w:sz w:val="28"/>
          <w:szCs w:val="28"/>
        </w:rPr>
        <w:t xml:space="preserve"> – расходы местного бюджета, источником финансового обеспечения которых являются межбюджетные трансферты, предоставляемые из федерального бюджета; </w:t>
      </w:r>
    </w:p>
    <w:p w:rsidR="003766AB" w:rsidRPr="003766AB" w:rsidRDefault="003766AB" w:rsidP="003766AB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proofErr w:type="spellStart"/>
      <w:r w:rsidRPr="003766AB">
        <w:rPr>
          <w:sz w:val="28"/>
          <w:szCs w:val="28"/>
        </w:rPr>
        <w:t>ххххх</w:t>
      </w:r>
      <w:proofErr w:type="spellEnd"/>
      <w:proofErr w:type="gramStart"/>
      <w:r w:rsidRPr="003766AB">
        <w:rPr>
          <w:b/>
          <w:color w:val="FF0000"/>
          <w:sz w:val="28"/>
          <w:szCs w:val="28"/>
          <w:lang w:val="en-US"/>
        </w:rPr>
        <w:t>R</w:t>
      </w:r>
      <w:proofErr w:type="spellStart"/>
      <w:proofErr w:type="gramEnd"/>
      <w:r w:rsidRPr="003766AB">
        <w:rPr>
          <w:sz w:val="28"/>
          <w:szCs w:val="28"/>
        </w:rPr>
        <w:t>хххх</w:t>
      </w:r>
      <w:proofErr w:type="spellEnd"/>
      <w:r w:rsidRPr="003766AB">
        <w:rPr>
          <w:sz w:val="28"/>
          <w:szCs w:val="28"/>
        </w:rPr>
        <w:t xml:space="preserve"> - расходы местного бюджета, источником финансового обеспечения которых являются межбюджетные трансферты, предоставляемые из областного бюджета,  в целях софинансирования которых предоставляются субсидии из федерального бюджета;</w:t>
      </w:r>
    </w:p>
    <w:p w:rsidR="003766AB" w:rsidRPr="003766AB" w:rsidRDefault="003766AB" w:rsidP="003766AB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proofErr w:type="spellStart"/>
      <w:r w:rsidRPr="003766AB">
        <w:rPr>
          <w:sz w:val="28"/>
          <w:szCs w:val="28"/>
        </w:rPr>
        <w:t>ххххх</w:t>
      </w:r>
      <w:proofErr w:type="spellEnd"/>
      <w:proofErr w:type="gramStart"/>
      <w:r w:rsidRPr="003766AB">
        <w:rPr>
          <w:b/>
          <w:color w:val="FF0000"/>
          <w:sz w:val="28"/>
          <w:szCs w:val="28"/>
          <w:lang w:val="en-US"/>
        </w:rPr>
        <w:t>L</w:t>
      </w:r>
      <w:proofErr w:type="spellStart"/>
      <w:proofErr w:type="gramEnd"/>
      <w:r w:rsidRPr="003766AB">
        <w:rPr>
          <w:sz w:val="28"/>
          <w:szCs w:val="28"/>
        </w:rPr>
        <w:t>хххх</w:t>
      </w:r>
      <w:proofErr w:type="spellEnd"/>
      <w:r w:rsidRPr="003766AB">
        <w:rPr>
          <w:sz w:val="28"/>
          <w:szCs w:val="28"/>
        </w:rPr>
        <w:t xml:space="preserve"> - расходы местных бюджетов, в целях софинансирования которых из областного бюджета предоставляются за счет субсидий из федерального бюджета межбюджетные трансферты;</w:t>
      </w:r>
    </w:p>
    <w:p w:rsidR="003766AB" w:rsidRPr="003766AB" w:rsidRDefault="003766AB" w:rsidP="003766AB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</w:p>
    <w:p w:rsidR="003766AB" w:rsidRPr="003766AB" w:rsidRDefault="003766AB" w:rsidP="003766AB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3766AB">
        <w:rPr>
          <w:sz w:val="28"/>
          <w:szCs w:val="28"/>
        </w:rPr>
        <w:t>ххххх</w:t>
      </w:r>
      <w:r w:rsidRPr="003766AB">
        <w:rPr>
          <w:b/>
          <w:color w:val="FF0000"/>
          <w:sz w:val="28"/>
          <w:szCs w:val="28"/>
        </w:rPr>
        <w:t>1</w:t>
      </w:r>
      <w:r w:rsidRPr="003766AB">
        <w:rPr>
          <w:sz w:val="28"/>
          <w:szCs w:val="28"/>
        </w:rPr>
        <w:t>хххх – расходы местного бюджета за счет средств целевых межбюджетных трансфертов из областного бюджета;</w:t>
      </w:r>
    </w:p>
    <w:p w:rsidR="000E72ED" w:rsidRDefault="003766AB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proofErr w:type="spellStart"/>
      <w:r w:rsidRPr="003766AB">
        <w:rPr>
          <w:sz w:val="28"/>
          <w:szCs w:val="28"/>
        </w:rPr>
        <w:t>ххххх</w:t>
      </w:r>
      <w:proofErr w:type="spellEnd"/>
      <w:proofErr w:type="gramStart"/>
      <w:r w:rsidRPr="003766AB">
        <w:rPr>
          <w:b/>
          <w:color w:val="FF0000"/>
          <w:sz w:val="28"/>
          <w:szCs w:val="28"/>
          <w:lang w:val="en-US"/>
        </w:rPr>
        <w:t>S</w:t>
      </w:r>
      <w:proofErr w:type="spellStart"/>
      <w:proofErr w:type="gramEnd"/>
      <w:r w:rsidRPr="003766AB">
        <w:rPr>
          <w:sz w:val="28"/>
          <w:szCs w:val="28"/>
        </w:rPr>
        <w:t>хххх</w:t>
      </w:r>
      <w:proofErr w:type="spellEnd"/>
      <w:r w:rsidRPr="003766AB">
        <w:rPr>
          <w:sz w:val="28"/>
          <w:szCs w:val="28"/>
        </w:rPr>
        <w:t xml:space="preserve"> - расходы местных бюджетов, в том числе расходы на предоставление межбюджетных трансфертов иным местным бюджетам, в целях софинансирования которых из бюджетов субъектов Российской Федерации предоставляются местным бюджетам субсидии, а также для отражения расходов местных бюджетов, в целях софинансирования которых из иных местных бюджетов предоставляются субсидии;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lastRenderedPageBreak/>
        <w:t xml:space="preserve"> </w:t>
      </w:r>
      <w:proofErr w:type="gramStart"/>
      <w:r w:rsidRPr="000E72ED">
        <w:rPr>
          <w:sz w:val="28"/>
          <w:szCs w:val="28"/>
          <w:lang w:val="en-US"/>
        </w:rPr>
        <w:t>xxx</w:t>
      </w:r>
      <w:r w:rsidRPr="000E72ED">
        <w:rPr>
          <w:sz w:val="28"/>
          <w:szCs w:val="28"/>
        </w:rPr>
        <w:t>хх</w:t>
      </w:r>
      <w:r w:rsidRPr="000E72ED">
        <w:rPr>
          <w:b/>
          <w:color w:val="FF0000"/>
          <w:sz w:val="28"/>
          <w:szCs w:val="28"/>
        </w:rPr>
        <w:t>95</w:t>
      </w:r>
      <w:r w:rsidRPr="000E72ED">
        <w:rPr>
          <w:sz w:val="28"/>
          <w:szCs w:val="28"/>
          <w:lang w:val="en-US"/>
        </w:rPr>
        <w:t>x</w:t>
      </w:r>
      <w:r w:rsidRPr="000E72ED">
        <w:rPr>
          <w:sz w:val="28"/>
          <w:szCs w:val="28"/>
        </w:rPr>
        <w:t>х</w:t>
      </w:r>
      <w:r w:rsidRPr="000E72ED">
        <w:rPr>
          <w:sz w:val="28"/>
          <w:szCs w:val="28"/>
          <w:lang w:val="en-US"/>
        </w:rPr>
        <w:t>x</w:t>
      </w:r>
      <w:r w:rsidRPr="000E72ED">
        <w:rPr>
          <w:sz w:val="28"/>
          <w:szCs w:val="28"/>
        </w:rPr>
        <w:t xml:space="preserve"> – расходы на переселение граждан из ветхого и аварийного жилья и капитальный ремонт </w:t>
      </w:r>
      <w:r w:rsidRPr="000E72ED">
        <w:rPr>
          <w:sz w:val="28"/>
          <w:szCs w:val="28"/>
          <w:u w:val="single"/>
        </w:rPr>
        <w:t xml:space="preserve">за счет средств областного бюджета </w:t>
      </w:r>
      <w:r w:rsidRPr="000E72ED">
        <w:rPr>
          <w:sz w:val="28"/>
          <w:szCs w:val="28"/>
        </w:rPr>
        <w:t>(в рамках софинансирования программ государственной корпорации Фонд содействия реформированию жилищно-коммунального хозяйства).</w:t>
      </w:r>
      <w:proofErr w:type="gramEnd"/>
      <w:r w:rsidRPr="000E72ED">
        <w:rPr>
          <w:sz w:val="28"/>
          <w:szCs w:val="28"/>
        </w:rPr>
        <w:t xml:space="preserve"> Следует отметить, что согласно федеральным требованиям </w:t>
      </w:r>
      <w:r w:rsidRPr="000E72ED">
        <w:rPr>
          <w:b/>
          <w:sz w:val="28"/>
          <w:szCs w:val="28"/>
        </w:rPr>
        <w:t>расходы областного и местного бюджетов</w:t>
      </w:r>
      <w:r w:rsidRPr="000E72ED">
        <w:rPr>
          <w:sz w:val="28"/>
          <w:szCs w:val="28"/>
        </w:rPr>
        <w:t xml:space="preserve"> в рамках взаимодействия с Фондом реформирования ЖКХ </w:t>
      </w:r>
      <w:r w:rsidRPr="000E72ED">
        <w:rPr>
          <w:b/>
          <w:sz w:val="28"/>
          <w:szCs w:val="28"/>
        </w:rPr>
        <w:t xml:space="preserve">отражаются </w:t>
      </w:r>
      <w:r w:rsidRPr="000E72ED">
        <w:rPr>
          <w:sz w:val="28"/>
          <w:szCs w:val="28"/>
        </w:rPr>
        <w:t>по целевой статье</w:t>
      </w:r>
      <w:r w:rsidRPr="000E72ED">
        <w:rPr>
          <w:b/>
          <w:sz w:val="28"/>
          <w:szCs w:val="28"/>
        </w:rPr>
        <w:t xml:space="preserve"> </w:t>
      </w:r>
      <w:proofErr w:type="spellStart"/>
      <w:r w:rsidRPr="000E72ED">
        <w:rPr>
          <w:sz w:val="28"/>
          <w:szCs w:val="28"/>
        </w:rPr>
        <w:t>хх</w:t>
      </w:r>
      <w:proofErr w:type="spellEnd"/>
      <w:r w:rsidRPr="000E72ED">
        <w:rPr>
          <w:sz w:val="28"/>
          <w:szCs w:val="28"/>
          <w:lang w:val="en-US"/>
        </w:rPr>
        <w:t>xxx</w:t>
      </w:r>
      <w:r w:rsidRPr="000E72ED">
        <w:rPr>
          <w:b/>
          <w:sz w:val="28"/>
          <w:szCs w:val="28"/>
        </w:rPr>
        <w:t>95</w:t>
      </w:r>
      <w:r w:rsidRPr="000E72ED">
        <w:rPr>
          <w:sz w:val="28"/>
          <w:szCs w:val="28"/>
        </w:rPr>
        <w:t>х</w:t>
      </w:r>
      <w:r w:rsidRPr="000E72ED">
        <w:rPr>
          <w:sz w:val="28"/>
          <w:szCs w:val="28"/>
          <w:lang w:val="en-US"/>
        </w:rPr>
        <w:t>xx</w:t>
      </w:r>
      <w:r w:rsidRPr="000E72ED">
        <w:rPr>
          <w:sz w:val="28"/>
          <w:szCs w:val="28"/>
        </w:rPr>
        <w:t xml:space="preserve">. 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>ххххх</w:t>
      </w:r>
      <w:r w:rsidRPr="000E72ED">
        <w:rPr>
          <w:b/>
          <w:color w:val="FF0000"/>
          <w:sz w:val="28"/>
          <w:szCs w:val="28"/>
        </w:rPr>
        <w:t>96</w:t>
      </w:r>
      <w:r w:rsidRPr="000E72ED">
        <w:rPr>
          <w:sz w:val="28"/>
          <w:szCs w:val="28"/>
        </w:rPr>
        <w:t xml:space="preserve">ххх – расходы на переселение граждан из ветхого и аварийного жилья и капитальный ремонт за счет средств Фонда содействия реформированию жилищно-коммунального хозяйства; 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>Важно – разряд xxxхх</w:t>
      </w:r>
      <w:r w:rsidRPr="000E72ED">
        <w:rPr>
          <w:color w:val="FF0000"/>
          <w:sz w:val="28"/>
          <w:szCs w:val="28"/>
        </w:rPr>
        <w:t>95</w:t>
      </w:r>
      <w:r w:rsidRPr="000E72ED">
        <w:rPr>
          <w:sz w:val="28"/>
          <w:szCs w:val="28"/>
        </w:rPr>
        <w:t>xхx и ххххх</w:t>
      </w:r>
      <w:r w:rsidRPr="000E72ED">
        <w:rPr>
          <w:color w:val="FF0000"/>
          <w:sz w:val="28"/>
          <w:szCs w:val="28"/>
        </w:rPr>
        <w:t>96</w:t>
      </w:r>
      <w:r w:rsidRPr="000E72ED">
        <w:rPr>
          <w:sz w:val="28"/>
          <w:szCs w:val="28"/>
        </w:rPr>
        <w:t xml:space="preserve">ххх может быть уточнен после принятия на федеральном уровне указаний о порядке отражения средств Фонда содействия реформированию жилищно-коммунального хозяйства. 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b/>
          <w:sz w:val="28"/>
          <w:szCs w:val="28"/>
        </w:rPr>
        <w:t>Средства целевых межбюджетных трансфертов</w:t>
      </w:r>
      <w:r w:rsidRPr="000E72ED">
        <w:rPr>
          <w:sz w:val="28"/>
          <w:szCs w:val="28"/>
        </w:rPr>
        <w:t>, предоставляемых за счет средств федерального и областного бюджета (ххххх</w:t>
      </w:r>
      <w:r w:rsidRPr="000E72ED">
        <w:rPr>
          <w:b/>
          <w:sz w:val="28"/>
          <w:szCs w:val="28"/>
        </w:rPr>
        <w:t>3</w:t>
      </w:r>
      <w:r w:rsidRPr="000E72ED">
        <w:rPr>
          <w:sz w:val="28"/>
          <w:szCs w:val="28"/>
        </w:rPr>
        <w:t>хххх, ххххх</w:t>
      </w:r>
      <w:r w:rsidRPr="000E72ED">
        <w:rPr>
          <w:b/>
          <w:sz w:val="28"/>
          <w:szCs w:val="28"/>
        </w:rPr>
        <w:t>5</w:t>
      </w:r>
      <w:r w:rsidRPr="000E72ED">
        <w:rPr>
          <w:sz w:val="28"/>
          <w:szCs w:val="28"/>
        </w:rPr>
        <w:t xml:space="preserve">хххх, </w:t>
      </w:r>
      <w:proofErr w:type="spellStart"/>
      <w:r w:rsidRPr="000E72ED">
        <w:rPr>
          <w:sz w:val="28"/>
          <w:szCs w:val="28"/>
        </w:rPr>
        <w:t>ххххх</w:t>
      </w:r>
      <w:proofErr w:type="spellEnd"/>
      <w:proofErr w:type="gramStart"/>
      <w:r w:rsidRPr="000E72ED">
        <w:rPr>
          <w:b/>
          <w:sz w:val="28"/>
          <w:szCs w:val="28"/>
          <w:lang w:val="en-US"/>
        </w:rPr>
        <w:t>R</w:t>
      </w:r>
      <w:proofErr w:type="spellStart"/>
      <w:proofErr w:type="gramEnd"/>
      <w:r w:rsidRPr="000E72ED">
        <w:rPr>
          <w:sz w:val="28"/>
          <w:szCs w:val="28"/>
        </w:rPr>
        <w:t>хххх</w:t>
      </w:r>
      <w:proofErr w:type="spellEnd"/>
      <w:r w:rsidRPr="000E72ED">
        <w:rPr>
          <w:sz w:val="28"/>
          <w:szCs w:val="28"/>
        </w:rPr>
        <w:t>, ххххх</w:t>
      </w:r>
      <w:r w:rsidRPr="000E72ED">
        <w:rPr>
          <w:b/>
          <w:sz w:val="28"/>
          <w:szCs w:val="28"/>
        </w:rPr>
        <w:t>1</w:t>
      </w:r>
      <w:r w:rsidRPr="000E72ED">
        <w:rPr>
          <w:sz w:val="28"/>
          <w:szCs w:val="28"/>
        </w:rPr>
        <w:t xml:space="preserve">хххх), </w:t>
      </w:r>
      <w:r w:rsidRPr="000E72ED">
        <w:rPr>
          <w:b/>
          <w:sz w:val="28"/>
          <w:szCs w:val="28"/>
        </w:rPr>
        <w:t>отражаются в местных бюджетах</w:t>
      </w:r>
      <w:r w:rsidRPr="000E72ED">
        <w:rPr>
          <w:sz w:val="28"/>
          <w:szCs w:val="28"/>
        </w:rPr>
        <w:t xml:space="preserve"> </w:t>
      </w:r>
      <w:r w:rsidRPr="000E72ED">
        <w:rPr>
          <w:b/>
          <w:sz w:val="28"/>
          <w:szCs w:val="28"/>
        </w:rPr>
        <w:t xml:space="preserve">идентичные коду </w:t>
      </w:r>
      <w:r w:rsidRPr="000E72ED">
        <w:rPr>
          <w:sz w:val="28"/>
          <w:szCs w:val="28"/>
        </w:rPr>
        <w:t xml:space="preserve">соответствующих направлений расходов федерального и регионального  бюджета, по которым отражаются расходы на предоставление вышеуказанных межбюджетных трансфертов. При этом </w:t>
      </w:r>
      <w:r w:rsidRPr="000E72ED">
        <w:rPr>
          <w:b/>
          <w:sz w:val="28"/>
          <w:szCs w:val="28"/>
        </w:rPr>
        <w:t>наименовани</w:t>
      </w:r>
      <w:r w:rsidRPr="000E72ED">
        <w:rPr>
          <w:sz w:val="28"/>
          <w:szCs w:val="28"/>
        </w:rPr>
        <w:t xml:space="preserve">е указанного </w:t>
      </w:r>
      <w:r w:rsidRPr="000E72ED">
        <w:rPr>
          <w:b/>
          <w:sz w:val="28"/>
          <w:szCs w:val="28"/>
        </w:rPr>
        <w:t>направления расходов муниципального бюджета</w:t>
      </w:r>
      <w:r w:rsidRPr="000E72ED">
        <w:rPr>
          <w:sz w:val="28"/>
          <w:szCs w:val="28"/>
        </w:rPr>
        <w:t xml:space="preserve"> (наименование целевой статьи, содержащей соответствующее направление расходов бюджета) может не соответствовать наименованию федерального и регионального трансферта, являющегося источником финансового обеспечения расходов соответствующего бюджета. 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b/>
          <w:sz w:val="28"/>
          <w:szCs w:val="28"/>
        </w:rPr>
        <w:t>б) для отражения расходов местного бюджета</w:t>
      </w:r>
      <w:r w:rsidRPr="000E72ED">
        <w:rPr>
          <w:sz w:val="28"/>
          <w:szCs w:val="28"/>
        </w:rPr>
        <w:t xml:space="preserve">, за счет собственных средств: 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>xxxхх</w:t>
      </w:r>
      <w:r w:rsidRPr="000E72ED">
        <w:rPr>
          <w:b/>
          <w:color w:val="FF0000"/>
          <w:sz w:val="28"/>
          <w:szCs w:val="28"/>
        </w:rPr>
        <w:t>2</w:t>
      </w:r>
      <w:r w:rsidRPr="000E72ED">
        <w:rPr>
          <w:sz w:val="28"/>
          <w:szCs w:val="28"/>
        </w:rPr>
        <w:t>xxxх – расходы муниципальных районов и городских округов, за исключением: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 xml:space="preserve">- расходов местного бюджета предусмотренных на </w:t>
      </w:r>
      <w:proofErr w:type="spellStart"/>
      <w:r w:rsidRPr="000E72ED">
        <w:rPr>
          <w:sz w:val="28"/>
          <w:szCs w:val="28"/>
        </w:rPr>
        <w:t>софинансирование</w:t>
      </w:r>
      <w:proofErr w:type="spellEnd"/>
      <w:r w:rsidRPr="000E72ED">
        <w:rPr>
          <w:sz w:val="28"/>
          <w:szCs w:val="28"/>
        </w:rPr>
        <w:t xml:space="preserve"> расходов из федерального и (или) областного бюджета;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>- расходов местного бюджета в рамках взаимодействия с Фондом содействия реформированию жилищно-коммунального хозяйства;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>хxxхх</w:t>
      </w:r>
      <w:r w:rsidRPr="000E72ED">
        <w:rPr>
          <w:b/>
          <w:color w:val="FF0000"/>
          <w:sz w:val="28"/>
          <w:szCs w:val="28"/>
        </w:rPr>
        <w:t>4</w:t>
      </w:r>
      <w:r w:rsidRPr="000E72ED">
        <w:rPr>
          <w:sz w:val="28"/>
          <w:szCs w:val="28"/>
        </w:rPr>
        <w:t>xxxх – расходы поселений, за исключением: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 xml:space="preserve">- расходов местного бюджета предусмотренных на </w:t>
      </w:r>
      <w:proofErr w:type="spellStart"/>
      <w:r w:rsidRPr="000E72ED">
        <w:rPr>
          <w:sz w:val="28"/>
          <w:szCs w:val="28"/>
        </w:rPr>
        <w:t>софинансирование</w:t>
      </w:r>
      <w:proofErr w:type="spellEnd"/>
      <w:r w:rsidRPr="000E72ED">
        <w:rPr>
          <w:sz w:val="28"/>
          <w:szCs w:val="28"/>
        </w:rPr>
        <w:t xml:space="preserve"> расходов из федерального и (или) областного бюджета;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>- расходов местного бюджета в рамках взаимодействия с Фондом содействия реформированию жилищно-коммунального хозяйства;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 xml:space="preserve">8. </w:t>
      </w:r>
      <w:r w:rsidRPr="000E72ED">
        <w:rPr>
          <w:b/>
          <w:sz w:val="28"/>
          <w:szCs w:val="28"/>
        </w:rPr>
        <w:t>Разряд 7-9</w:t>
      </w:r>
      <w:r w:rsidRPr="000E72ED">
        <w:rPr>
          <w:sz w:val="28"/>
          <w:szCs w:val="28"/>
        </w:rPr>
        <w:t xml:space="preserve"> присваиваются муниципалитетом самостоятельно с применением буквенно-цифрового ряда.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 xml:space="preserve">9. </w:t>
      </w:r>
      <w:r w:rsidRPr="000E72ED">
        <w:rPr>
          <w:b/>
          <w:sz w:val="28"/>
          <w:szCs w:val="28"/>
        </w:rPr>
        <w:t>Разряд 10</w:t>
      </w:r>
      <w:r w:rsidRPr="000E72ED">
        <w:rPr>
          <w:sz w:val="28"/>
          <w:szCs w:val="28"/>
        </w:rPr>
        <w:t xml:space="preserve"> присваиваются муниципалитетом самостоятельно, однако для формирования единого подхода рекомендуем использовать следующую кодировку направления расходования средств: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proofErr w:type="gramStart"/>
      <w:r w:rsidRPr="000E72ED">
        <w:rPr>
          <w:sz w:val="28"/>
          <w:szCs w:val="28"/>
        </w:rPr>
        <w:t>Б</w:t>
      </w:r>
      <w:proofErr w:type="gramEnd"/>
      <w:r w:rsidRPr="000E72ED">
        <w:rPr>
          <w:sz w:val="28"/>
          <w:szCs w:val="28"/>
        </w:rPr>
        <w:t xml:space="preserve"> - отдельные мероприятия в рамках муниципальной программы;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>Э – публичные и публичные нормативные обязательства.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b/>
          <w:i/>
          <w:sz w:val="28"/>
          <w:szCs w:val="28"/>
        </w:rPr>
      </w:pPr>
      <w:r w:rsidRPr="000E72ED">
        <w:rPr>
          <w:b/>
          <w:i/>
          <w:sz w:val="28"/>
          <w:szCs w:val="28"/>
        </w:rPr>
        <w:t>Расходы на содержание подведомственной сети: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>В - субсидии муниципальным учреждениям на иные цели;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lastRenderedPageBreak/>
        <w:t>Г - субсидии муниципальным учреждениям на оказание государственных услуг (выполнение работ) в рамках муниципального задания;</w:t>
      </w:r>
    </w:p>
    <w:p w:rsidR="000E72ED" w:rsidRPr="000E72ED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  <w:r w:rsidRPr="000E72ED">
        <w:rPr>
          <w:sz w:val="28"/>
          <w:szCs w:val="28"/>
        </w:rPr>
        <w:t>Д - расходы на обеспечение выполнения функций муниципальных казенных учреждений;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4"/>
          <w:szCs w:val="24"/>
        </w:rPr>
      </w:pPr>
      <w:proofErr w:type="gramStart"/>
      <w:r w:rsidRPr="00377B7A">
        <w:rPr>
          <w:sz w:val="24"/>
          <w:szCs w:val="24"/>
        </w:rPr>
        <w:t>Ж</w:t>
      </w:r>
      <w:proofErr w:type="gramEnd"/>
      <w:r w:rsidRPr="00377B7A">
        <w:rPr>
          <w:sz w:val="24"/>
          <w:szCs w:val="24"/>
        </w:rPr>
        <w:t xml:space="preserve"> - субсидии физическим лицам и юридическим лицам, не являющимся муниципальными учреждениями;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b/>
          <w:i/>
          <w:sz w:val="24"/>
          <w:szCs w:val="24"/>
        </w:rPr>
      </w:pPr>
      <w:r w:rsidRPr="00377B7A">
        <w:rPr>
          <w:b/>
          <w:i/>
          <w:sz w:val="24"/>
          <w:szCs w:val="24"/>
        </w:rPr>
        <w:t>Капитальные вложения и капитальный ремонт</w:t>
      </w:r>
      <w:r w:rsidRPr="00377B7A">
        <w:rPr>
          <w:sz w:val="24"/>
          <w:szCs w:val="24"/>
        </w:rPr>
        <w:t xml:space="preserve"> (мероприятия в рамках муниципальных программ, направленные на ремонт, реконструкцию, строительство и т.д. объектов муниципальной собственности)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4"/>
          <w:szCs w:val="24"/>
        </w:rPr>
      </w:pPr>
      <w:r w:rsidRPr="00377B7A">
        <w:rPr>
          <w:sz w:val="24"/>
          <w:szCs w:val="24"/>
        </w:rPr>
        <w:t>Е - ремонт бесхозяйных сооружений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4"/>
          <w:szCs w:val="24"/>
        </w:rPr>
      </w:pPr>
      <w:r w:rsidRPr="00377B7A">
        <w:rPr>
          <w:sz w:val="24"/>
          <w:szCs w:val="24"/>
        </w:rPr>
        <w:t>И - бюджетные инвестиции в объекты муниципальной собственности Тверской области;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4"/>
          <w:szCs w:val="24"/>
        </w:rPr>
      </w:pPr>
      <w:r w:rsidRPr="00377B7A">
        <w:rPr>
          <w:sz w:val="24"/>
          <w:szCs w:val="24"/>
        </w:rPr>
        <w:t>Л - капитальный ремонт объектов муниципальной собственности;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b/>
          <w:i/>
          <w:sz w:val="24"/>
          <w:szCs w:val="24"/>
        </w:rPr>
      </w:pPr>
      <w:r w:rsidRPr="00377B7A">
        <w:rPr>
          <w:b/>
          <w:i/>
          <w:sz w:val="24"/>
          <w:szCs w:val="24"/>
        </w:rPr>
        <w:t>Межбюджетные трансферты: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4"/>
          <w:szCs w:val="24"/>
        </w:rPr>
      </w:pPr>
      <w:r w:rsidRPr="00377B7A">
        <w:rPr>
          <w:sz w:val="24"/>
          <w:szCs w:val="24"/>
        </w:rPr>
        <w:t>М – иные межбюджетные трансферты из бюджета муниципального района в бюджеты поселений, с целью обеспечения сбалансированности местных бюджетов;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4"/>
          <w:szCs w:val="24"/>
        </w:rPr>
      </w:pPr>
      <w:r w:rsidRPr="00377B7A">
        <w:rPr>
          <w:sz w:val="24"/>
          <w:szCs w:val="24"/>
        </w:rPr>
        <w:t xml:space="preserve">О – иные межбюджетные трансферты на осуществление переданных полномочий; 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b/>
          <w:i/>
          <w:sz w:val="24"/>
          <w:szCs w:val="24"/>
        </w:rPr>
      </w:pPr>
      <w:r w:rsidRPr="00377B7A">
        <w:rPr>
          <w:b/>
          <w:i/>
          <w:sz w:val="24"/>
          <w:szCs w:val="24"/>
        </w:rPr>
        <w:t>Обеспечивающие мероприятия: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4"/>
          <w:szCs w:val="24"/>
        </w:rPr>
      </w:pPr>
      <w:r w:rsidRPr="00377B7A">
        <w:rPr>
          <w:sz w:val="24"/>
          <w:szCs w:val="24"/>
        </w:rPr>
        <w:t>С - содержание органов местного самоуправления Тверской области;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b/>
          <w:i/>
          <w:sz w:val="24"/>
          <w:szCs w:val="24"/>
        </w:rPr>
      </w:pPr>
      <w:proofErr w:type="gramStart"/>
      <w:r w:rsidRPr="00377B7A">
        <w:rPr>
          <w:b/>
          <w:i/>
          <w:sz w:val="24"/>
          <w:szCs w:val="24"/>
        </w:rPr>
        <w:t>Расходы</w:t>
      </w:r>
      <w:proofErr w:type="gramEnd"/>
      <w:r w:rsidRPr="00377B7A">
        <w:rPr>
          <w:b/>
          <w:i/>
          <w:sz w:val="24"/>
          <w:szCs w:val="24"/>
        </w:rPr>
        <w:t xml:space="preserve"> не включенные в муниципальные программы: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4"/>
          <w:szCs w:val="24"/>
        </w:rPr>
      </w:pPr>
      <w:r w:rsidRPr="00377B7A">
        <w:rPr>
          <w:sz w:val="24"/>
          <w:szCs w:val="24"/>
        </w:rPr>
        <w:t xml:space="preserve">А - резервные фонды; </w:t>
      </w:r>
    </w:p>
    <w:p w:rsidR="000E72ED" w:rsidRPr="00377B7A" w:rsidRDefault="000E72ED" w:rsidP="000E72ED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4"/>
          <w:szCs w:val="24"/>
        </w:rPr>
      </w:pPr>
      <w:proofErr w:type="gramStart"/>
      <w:r w:rsidRPr="00377B7A">
        <w:rPr>
          <w:sz w:val="24"/>
          <w:szCs w:val="24"/>
        </w:rPr>
        <w:t>Ц</w:t>
      </w:r>
      <w:proofErr w:type="gramEnd"/>
      <w:r w:rsidRPr="00377B7A">
        <w:rPr>
          <w:sz w:val="24"/>
          <w:szCs w:val="24"/>
        </w:rPr>
        <w:t xml:space="preserve"> – расходы на обеспечение деятельности представительных органов местного самоуправления</w:t>
      </w:r>
    </w:p>
    <w:p w:rsidR="00E020D9" w:rsidRPr="00E020D9" w:rsidRDefault="000E72ED" w:rsidP="00E0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="00E020D9" w:rsidRPr="00E020D9">
        <w:rPr>
          <w:sz w:val="28"/>
          <w:szCs w:val="28"/>
        </w:rPr>
        <w:t>Отражение расходов бюджетов муниципальных образований, осуществляемых за счет остатков целевых межбюджетных трансфертов прошлых лет, при отсутствии у региона расходных обязательств по предоставлению в текущем финансовом году целевых межбюджетных трансфертов на указанные цели производится по направлению расходов:</w:t>
      </w:r>
    </w:p>
    <w:p w:rsidR="00E020D9" w:rsidRPr="00E020D9" w:rsidRDefault="00E020D9" w:rsidP="00E0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0D9">
        <w:rPr>
          <w:sz w:val="28"/>
          <w:szCs w:val="28"/>
        </w:rPr>
        <w:t>- xxххx</w:t>
      </w:r>
      <w:r w:rsidRPr="00E020D9">
        <w:rPr>
          <w:b/>
          <w:color w:val="FF0000"/>
          <w:sz w:val="28"/>
          <w:szCs w:val="28"/>
        </w:rPr>
        <w:t>1898</w:t>
      </w:r>
      <w:r w:rsidRPr="00E020D9">
        <w:rPr>
          <w:sz w:val="28"/>
          <w:szCs w:val="28"/>
        </w:rPr>
        <w:t>х «Прочие мероприятия, осуществляемые за счет межбюджетных трансфертов прошлых лет из областного бюджета».</w:t>
      </w:r>
    </w:p>
    <w:p w:rsidR="00A06560" w:rsidRDefault="00E020D9" w:rsidP="00A065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 </w:t>
      </w:r>
      <w:r w:rsidR="00A06560">
        <w:rPr>
          <w:rFonts w:eastAsia="Calibri"/>
          <w:sz w:val="28"/>
          <w:szCs w:val="28"/>
          <w:lang w:eastAsia="en-US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:rsidR="00065906" w:rsidRDefault="00065906" w:rsidP="00A06560"/>
    <w:sectPr w:rsidR="0006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73"/>
    <w:rsid w:val="00065906"/>
    <w:rsid w:val="000E72ED"/>
    <w:rsid w:val="001644E1"/>
    <w:rsid w:val="001B74FF"/>
    <w:rsid w:val="00275E24"/>
    <w:rsid w:val="0030261B"/>
    <w:rsid w:val="00335373"/>
    <w:rsid w:val="003766AB"/>
    <w:rsid w:val="00376CD2"/>
    <w:rsid w:val="00384BEC"/>
    <w:rsid w:val="004916E0"/>
    <w:rsid w:val="00535975"/>
    <w:rsid w:val="0065748B"/>
    <w:rsid w:val="00670EC0"/>
    <w:rsid w:val="007B5ADF"/>
    <w:rsid w:val="007F4844"/>
    <w:rsid w:val="00877FC2"/>
    <w:rsid w:val="008F121C"/>
    <w:rsid w:val="00A06560"/>
    <w:rsid w:val="00A73EFE"/>
    <w:rsid w:val="00AA7C98"/>
    <w:rsid w:val="00D13ACC"/>
    <w:rsid w:val="00E0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6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560"/>
    <w:pPr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">
    <w:name w:val="документ3"/>
    <w:basedOn w:val="a"/>
    <w:rsid w:val="00A06560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B7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6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560"/>
    <w:pPr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">
    <w:name w:val="документ3"/>
    <w:basedOn w:val="a"/>
    <w:rsid w:val="00A06560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B7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2015-11-02T12:10:00Z</cp:lastPrinted>
  <dcterms:created xsi:type="dcterms:W3CDTF">2013-11-12T06:47:00Z</dcterms:created>
  <dcterms:modified xsi:type="dcterms:W3CDTF">2015-11-02T12:10:00Z</dcterms:modified>
</cp:coreProperties>
</file>